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D63" w:rsidRDefault="005B1057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</w:rPr>
        <w:t>Sample text: Font Arial 12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-228599</wp:posOffset>
            </wp:positionH>
            <wp:positionV relativeFrom="paragraph">
              <wp:posOffset>-287654</wp:posOffset>
            </wp:positionV>
            <wp:extent cx="7429500" cy="930910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3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hidden="0" allowOverlap="1">
                <wp:simplePos x="0" y="0"/>
                <wp:positionH relativeFrom="margin">
                  <wp:posOffset>-114299</wp:posOffset>
                </wp:positionH>
                <wp:positionV relativeFrom="paragraph">
                  <wp:posOffset>533400</wp:posOffset>
                </wp:positionV>
                <wp:extent cx="6286500" cy="2540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3655539"/>
                          <a:ext cx="6286499" cy="248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52D63" w:rsidRDefault="005B1057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260 Madison    Oak Park    Illinois    60302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: 708.524.3000    fax: 708.524.3019    www.op97.org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br/>
                            </w:r>
                          </w:p>
                          <w:p w:rsidR="00552D63" w:rsidRDefault="00552D63">
                            <w:pPr>
                              <w:textDirection w:val="btLr"/>
                            </w:pPr>
                          </w:p>
                          <w:p w:rsidR="00552D63" w:rsidRDefault="00552D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533400</wp:posOffset>
                </wp:positionV>
                <wp:extent cx="6286500" cy="254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0" cy="254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-25399</wp:posOffset>
                </wp:positionH>
                <wp:positionV relativeFrom="paragraph">
                  <wp:posOffset>762000</wp:posOffset>
                </wp:positionV>
                <wp:extent cx="68580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7000" y="378000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-25399</wp:posOffset>
                </wp:positionH>
                <wp:positionV relativeFrom="paragraph">
                  <wp:posOffset>762000</wp:posOffset>
                </wp:positionV>
                <wp:extent cx="6858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52D63" w:rsidRDefault="00552D63">
      <w:pPr>
        <w:ind w:firstLine="720"/>
        <w:rPr>
          <w:rFonts w:ascii="Libre Baskerville" w:eastAsia="Libre Baskerville" w:hAnsi="Libre Baskerville" w:cs="Libre Baskerville"/>
        </w:rPr>
      </w:pPr>
    </w:p>
    <w:p w:rsidR="00552D63" w:rsidRDefault="00552D63">
      <w:pPr>
        <w:ind w:firstLine="720"/>
        <w:rPr>
          <w:rFonts w:ascii="Libre Baskerville" w:eastAsia="Libre Baskerville" w:hAnsi="Libre Baskerville" w:cs="Libre Baskerville"/>
        </w:rPr>
      </w:pPr>
    </w:p>
    <w:p w:rsidR="00552D63" w:rsidRDefault="00552D63">
      <w:pPr>
        <w:ind w:firstLine="720"/>
        <w:rPr>
          <w:rFonts w:ascii="Libre Baskerville" w:eastAsia="Libre Baskerville" w:hAnsi="Libre Baskerville" w:cs="Libre Baskerville"/>
        </w:rPr>
      </w:pPr>
    </w:p>
    <w:p w:rsidR="00552D63" w:rsidRDefault="00552D63">
      <w:pPr>
        <w:rPr>
          <w:rFonts w:ascii="Libre Baskerville" w:eastAsia="Libre Baskerville" w:hAnsi="Libre Baskerville" w:cs="Libre Baskerville"/>
        </w:rPr>
      </w:pPr>
    </w:p>
    <w:p w:rsidR="00552D63" w:rsidRDefault="005B1057">
      <w:pPr>
        <w:jc w:val="center"/>
        <w:rPr>
          <w:rFonts w:ascii="Libre Baskerville" w:eastAsia="Libre Baskerville" w:hAnsi="Libre Baskerville" w:cs="Libre Baskerville"/>
          <w:b/>
          <w:smallCaps/>
        </w:rPr>
      </w:pPr>
      <w:r>
        <w:rPr>
          <w:rFonts w:ascii="Libre Baskerville" w:eastAsia="Libre Baskerville" w:hAnsi="Libre Baskerville" w:cs="Libre Baskerville"/>
          <w:b/>
          <w:smallCaps/>
        </w:rPr>
        <w:t xml:space="preserve">DISTRICT 97 BOARD MEMBER LIAISON REPORT </w:t>
      </w:r>
    </w:p>
    <w:p w:rsidR="00552D63" w:rsidRDefault="005B1057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  <w:smallCaps/>
        </w:rPr>
        <w:br/>
      </w:r>
      <w:r>
        <w:rPr>
          <w:rFonts w:ascii="Libre Baskerville" w:eastAsia="Libre Baskerville" w:hAnsi="Libre Baskerville" w:cs="Libre Baskerville"/>
        </w:rPr>
        <w:t>This report was created and submitted by board members who serve as liaisons to board committees, administrative committees or community organizations. It is a brief summary of the committee or organization’s most recent meeting. It does not serve as or re</w:t>
      </w:r>
      <w:r>
        <w:rPr>
          <w:rFonts w:ascii="Libre Baskerville" w:eastAsia="Libre Baskerville" w:hAnsi="Libre Baskerville" w:cs="Libre Baskerville"/>
        </w:rPr>
        <w:t xml:space="preserve">present official minutes of that meeting. </w:t>
      </w:r>
    </w:p>
    <w:p w:rsidR="00552D63" w:rsidRDefault="00552D63">
      <w:pPr>
        <w:rPr>
          <w:rFonts w:ascii="Libre Baskerville" w:eastAsia="Libre Baskerville" w:hAnsi="Libre Baskerville" w:cs="Libre Baskerville"/>
        </w:rPr>
      </w:pPr>
    </w:p>
    <w:p w:rsidR="00552D63" w:rsidRDefault="005B1057">
      <w:pPr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Name of the committee/organization: CLAIM</w:t>
      </w:r>
    </w:p>
    <w:p w:rsidR="00552D63" w:rsidRDefault="00552D63">
      <w:pPr>
        <w:rPr>
          <w:rFonts w:ascii="Libre Baskerville" w:eastAsia="Libre Baskerville" w:hAnsi="Libre Baskerville" w:cs="Libre Baskerville"/>
        </w:rPr>
      </w:pPr>
    </w:p>
    <w:p w:rsidR="00552D63" w:rsidRDefault="005B1057">
      <w:pPr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Date of the meeting: 6/08/17</w:t>
      </w:r>
    </w:p>
    <w:p w:rsidR="00552D63" w:rsidRDefault="00552D63">
      <w:pPr>
        <w:rPr>
          <w:rFonts w:ascii="Libre Baskerville" w:eastAsia="Libre Baskerville" w:hAnsi="Libre Baskerville" w:cs="Libre Baskerville"/>
        </w:rPr>
      </w:pPr>
    </w:p>
    <w:p w:rsidR="00552D63" w:rsidRDefault="005B1057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>Names of the District 97 board liaisons: Jim O’Connor and Katherine Murray-Liebl</w:t>
      </w:r>
    </w:p>
    <w:p w:rsidR="00552D63" w:rsidRDefault="00552D63">
      <w:pPr>
        <w:rPr>
          <w:rFonts w:ascii="Libre Baskerville" w:eastAsia="Libre Baskerville" w:hAnsi="Libre Baskerville" w:cs="Libre Baskerville"/>
          <w:b/>
        </w:rPr>
      </w:pPr>
    </w:p>
    <w:p w:rsidR="00552D63" w:rsidRDefault="005B1057">
      <w:pPr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Names of the District 97 administrative representatives (</w:t>
      </w:r>
      <w:r>
        <w:rPr>
          <w:rFonts w:ascii="Libre Baskerville" w:eastAsia="Libre Baskerville" w:hAnsi="Libre Baskerville" w:cs="Libre Baskerville"/>
          <w:b/>
        </w:rPr>
        <w:t xml:space="preserve">if applicable): </w:t>
      </w:r>
    </w:p>
    <w:p w:rsidR="00552D63" w:rsidRDefault="00552D63">
      <w:pPr>
        <w:rPr>
          <w:rFonts w:ascii="Libre Baskerville" w:eastAsia="Libre Baskerville" w:hAnsi="Libre Baskerville" w:cs="Libre Baskerville"/>
        </w:rPr>
      </w:pPr>
    </w:p>
    <w:p w:rsidR="00552D63" w:rsidRDefault="005B1057">
      <w:pPr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Brief summary/key outcomes of the meeting: Mr. Brian Battle, Executive Director of ED-RED and Barrington District 200 President, gave a presentation on the evidence-based school funding formula and its status in Springfield. He shared inf</w:t>
      </w:r>
      <w:r>
        <w:rPr>
          <w:rFonts w:ascii="Libre Baskerville" w:eastAsia="Libre Baskerville" w:hAnsi="Libre Baskerville" w:cs="Libre Baskerville"/>
          <w:b/>
        </w:rPr>
        <w:t xml:space="preserve">ormation about adequate funding and </w:t>
      </w:r>
      <w:bookmarkStart w:id="0" w:name="_GoBack"/>
      <w:bookmarkEnd w:id="0"/>
      <w:r>
        <w:rPr>
          <w:rFonts w:ascii="Libre Baskerville" w:eastAsia="Libre Baskerville" w:hAnsi="Libre Baskerville" w:cs="Libre Baskerville"/>
          <w:b/>
        </w:rPr>
        <w:t>equitable distribution of general state aid.  According to Mr. Battle, the funding formula is widely accepted; however, there is not agreement when it comes to how CPS is handled within the formula (block grant, pension</w:t>
      </w:r>
      <w:r>
        <w:rPr>
          <w:rFonts w:ascii="Libre Baskerville" w:eastAsia="Libre Baskerville" w:hAnsi="Libre Baskerville" w:cs="Libre Baskerville"/>
          <w:b/>
        </w:rPr>
        <w:t xml:space="preserve">s, etc.) SB 1, which follows the evidence-based school funding formula, has passed both chambers, but is currently being held on a motion to reconsider. SB 1 faces an </w:t>
      </w:r>
      <w:proofErr w:type="gramStart"/>
      <w:r>
        <w:rPr>
          <w:rFonts w:ascii="Libre Baskerville" w:eastAsia="Libre Baskerville" w:hAnsi="Libre Baskerville" w:cs="Libre Baskerville"/>
          <w:b/>
        </w:rPr>
        <w:t>uncertain</w:t>
      </w:r>
      <w:proofErr w:type="gramEnd"/>
      <w:r>
        <w:rPr>
          <w:rFonts w:ascii="Libre Baskerville" w:eastAsia="Libre Baskerville" w:hAnsi="Libre Baskerville" w:cs="Libre Baskerville"/>
          <w:b/>
        </w:rPr>
        <w:t xml:space="preserve"> future unless details of how CPS will be handled are worked out.  Also, with no</w:t>
      </w:r>
      <w:r>
        <w:rPr>
          <w:rFonts w:ascii="Libre Baskerville" w:eastAsia="Libre Baskerville" w:hAnsi="Libre Baskerville" w:cs="Libre Baskerville"/>
          <w:b/>
        </w:rPr>
        <w:t xml:space="preserve"> state budget, nothing can move forward with this bill.</w:t>
      </w:r>
    </w:p>
    <w:p w:rsidR="00552D63" w:rsidRDefault="00552D63">
      <w:pPr>
        <w:rPr>
          <w:rFonts w:ascii="Libre Baskerville" w:eastAsia="Libre Baskerville" w:hAnsi="Libre Baskerville" w:cs="Libre Baskerville"/>
          <w:b/>
        </w:rPr>
      </w:pPr>
    </w:p>
    <w:p w:rsidR="00552D63" w:rsidRDefault="005B1057">
      <w:pPr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>According to Battle, Oak Park will most likely not lose funding with the new formula.</w:t>
      </w:r>
    </w:p>
    <w:p w:rsidR="00552D63" w:rsidRDefault="00552D63">
      <w:pPr>
        <w:rPr>
          <w:rFonts w:ascii="Libre Baskerville" w:eastAsia="Libre Baskerville" w:hAnsi="Libre Baskerville" w:cs="Libre Baskerville"/>
          <w:b/>
        </w:rPr>
      </w:pPr>
    </w:p>
    <w:p w:rsidR="00552D63" w:rsidRDefault="005B1057">
      <w:pPr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 xml:space="preserve">CLAIM did not hold a regularly scheduled meeting after the presentation because it did not have a quorum. </w:t>
      </w:r>
    </w:p>
    <w:p w:rsidR="00552D63" w:rsidRDefault="00552D63">
      <w:pPr>
        <w:rPr>
          <w:rFonts w:ascii="Libre Baskerville" w:eastAsia="Libre Baskerville" w:hAnsi="Libre Baskerville" w:cs="Libre Baskerville"/>
          <w:b/>
        </w:rPr>
      </w:pPr>
    </w:p>
    <w:p w:rsidR="00552D63" w:rsidRDefault="005B1057">
      <w:pPr>
        <w:rPr>
          <w:rFonts w:ascii="Libre Baskerville" w:eastAsia="Libre Baskerville" w:hAnsi="Libre Baskerville" w:cs="Libre Baskerville"/>
          <w:b/>
        </w:rPr>
      </w:pPr>
      <w:r>
        <w:rPr>
          <w:rFonts w:ascii="Libre Baskerville" w:eastAsia="Libre Baskerville" w:hAnsi="Libre Baskerville" w:cs="Libre Baskerville"/>
          <w:b/>
        </w:rPr>
        <w:t xml:space="preserve">Next steps: </w:t>
      </w:r>
    </w:p>
    <w:p w:rsidR="00552D63" w:rsidRDefault="00552D63">
      <w:pPr>
        <w:rPr>
          <w:rFonts w:ascii="Libre Baskerville" w:eastAsia="Libre Baskerville" w:hAnsi="Libre Baskerville" w:cs="Libre Baskerville"/>
        </w:rPr>
      </w:pPr>
    </w:p>
    <w:p w:rsidR="00552D63" w:rsidRDefault="005B1057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 xml:space="preserve">Questions/feedback for the District 97 board: </w:t>
      </w:r>
    </w:p>
    <w:p w:rsidR="00552D63" w:rsidRDefault="00552D63">
      <w:pPr>
        <w:rPr>
          <w:rFonts w:ascii="Libre Baskerville" w:eastAsia="Libre Baskerville" w:hAnsi="Libre Baskerville" w:cs="Libre Baskerville"/>
          <w:b/>
        </w:rPr>
      </w:pPr>
    </w:p>
    <w:p w:rsidR="00552D63" w:rsidRDefault="005B1057">
      <w:pPr>
        <w:rPr>
          <w:rFonts w:ascii="Libre Baskerville" w:eastAsia="Libre Baskerville" w:hAnsi="Libre Baskerville" w:cs="Libre Baskerville"/>
          <w:b/>
          <w:smallCaps/>
        </w:rPr>
      </w:pPr>
      <w:r>
        <w:rPr>
          <w:rFonts w:ascii="Libre Baskerville" w:eastAsia="Libre Baskerville" w:hAnsi="Libre Baskerville" w:cs="Libre Baskerville"/>
          <w:b/>
        </w:rPr>
        <w:t>Date of the next meeting: July 13, 2017</w:t>
      </w:r>
      <w:r>
        <w:rPr>
          <w:rFonts w:ascii="Libre Baskerville" w:eastAsia="Libre Baskerville" w:hAnsi="Libre Baskerville" w:cs="Libre Baskerville"/>
        </w:rPr>
        <w:br/>
      </w:r>
    </w:p>
    <w:p w:rsidR="00552D63" w:rsidRDefault="005B1057">
      <w:pPr>
        <w:rPr>
          <w:rFonts w:ascii="Libre Baskerville" w:eastAsia="Libre Baskerville" w:hAnsi="Libre Baskerville" w:cs="Libre Baskerville"/>
        </w:rPr>
      </w:pPr>
      <w:r>
        <w:rPr>
          <w:rFonts w:ascii="Libre Baskerville" w:eastAsia="Libre Baskerville" w:hAnsi="Libre Baskerville" w:cs="Libre Baskerville"/>
          <w:b/>
        </w:rPr>
        <w:t xml:space="preserve">Supplemental documentation (e.g., agenda, reports, etc.) from the meeting (attached): </w:t>
      </w:r>
    </w:p>
    <w:p w:rsidR="00552D63" w:rsidRDefault="00552D63">
      <w:pPr>
        <w:tabs>
          <w:tab w:val="left" w:pos="1080"/>
        </w:tabs>
        <w:rPr>
          <w:rFonts w:ascii="Libre Baskerville" w:eastAsia="Libre Baskerville" w:hAnsi="Libre Baskerville" w:cs="Libre Baskerville"/>
        </w:rPr>
      </w:pPr>
    </w:p>
    <w:p w:rsidR="00552D63" w:rsidRDefault="005B1057">
      <w:pPr>
        <w:tabs>
          <w:tab w:val="left" w:pos="1080"/>
        </w:tabs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Libre Baskerville" w:eastAsia="Libre Baskerville" w:hAnsi="Libre Baskerville" w:cs="Libre Baskerville"/>
          <w:b/>
        </w:rPr>
        <w:t>Report submitted by (include name and date): Katherine Murray Lie</w:t>
      </w:r>
      <w:r>
        <w:rPr>
          <w:rFonts w:ascii="Libre Baskerville" w:eastAsia="Libre Baskerville" w:hAnsi="Libre Baskerville" w:cs="Libre Baskerville"/>
          <w:b/>
        </w:rPr>
        <w:t>bl, 6/13/17</w:t>
      </w:r>
    </w:p>
    <w:sectPr w:rsidR="00552D63">
      <w:footerReference w:type="default" r:id="rId10"/>
      <w:pgSz w:w="12240" w:h="15840"/>
      <w:pgMar w:top="812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1057">
      <w:r>
        <w:separator/>
      </w:r>
    </w:p>
  </w:endnote>
  <w:endnote w:type="continuationSeparator" w:id="0">
    <w:p w:rsidR="00000000" w:rsidRDefault="005B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63" w:rsidRDefault="005B1057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 w:rsidR="006A6796">
      <w:fldChar w:fldCharType="separate"/>
    </w:r>
    <w:r>
      <w:rPr>
        <w:noProof/>
      </w:rPr>
      <w:t>1</w:t>
    </w:r>
    <w:r>
      <w:fldChar w:fldCharType="end"/>
    </w:r>
  </w:p>
  <w:p w:rsidR="00552D63" w:rsidRDefault="00552D63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1057">
      <w:r>
        <w:separator/>
      </w:r>
    </w:p>
  </w:footnote>
  <w:footnote w:type="continuationSeparator" w:id="0">
    <w:p w:rsidR="00000000" w:rsidRDefault="005B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2D63"/>
    <w:rsid w:val="00552D63"/>
    <w:rsid w:val="005B1057"/>
    <w:rsid w:val="006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D97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Marinier</dc:creator>
  <cp:lastModifiedBy>Administrator</cp:lastModifiedBy>
  <cp:revision>3</cp:revision>
  <dcterms:created xsi:type="dcterms:W3CDTF">2017-06-13T20:42:00Z</dcterms:created>
  <dcterms:modified xsi:type="dcterms:W3CDTF">2017-06-13T20:42:00Z</dcterms:modified>
</cp:coreProperties>
</file>