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32F" w:rsidRPr="00FC795A" w:rsidRDefault="0010432F" w:rsidP="00903EAE">
      <w:pPr>
        <w:ind w:left="360" w:firstLine="0"/>
        <w:rPr>
          <w:rFonts w:ascii="Calibri Light" w:hAnsi="Calibri Light"/>
        </w:rPr>
      </w:pPr>
      <w:r w:rsidRPr="00FC795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B1E50" wp14:editId="5266CAD6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FC795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06389" wp14:editId="747758E8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5BEFEB" wp14:editId="6D0FAF88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5BEFEB" wp14:editId="6D0FAF88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95A">
        <w:rPr>
          <w:rFonts w:ascii="Calibri Light" w:hAnsi="Calibri Light"/>
        </w:rPr>
        <w:t>Sample text: Font Arial 12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  <w:r w:rsidRPr="00FC795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A9D4" wp14:editId="4571F2E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pt;width:49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32F" w:rsidRPr="00FC795A" w:rsidRDefault="0010432F" w:rsidP="00903EAE">
      <w:pPr>
        <w:ind w:left="360" w:firstLine="0"/>
        <w:rPr>
          <w:rFonts w:ascii="Calibri Light" w:hAnsi="Calibri Light"/>
          <w:b/>
          <w:caps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  <w:b/>
          <w:caps/>
        </w:rPr>
      </w:pPr>
      <w:r w:rsidRPr="00FC795A">
        <w:rPr>
          <w:rFonts w:ascii="Calibri Light" w:hAnsi="Calibri Light"/>
          <w:b/>
          <w:caps/>
        </w:rPr>
        <w:t xml:space="preserve">District 97 board member Liaison Report 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  <w:r w:rsidRPr="00FC795A">
        <w:rPr>
          <w:rFonts w:ascii="Calibri Light" w:hAnsi="Calibri Light"/>
          <w:b/>
          <w:caps/>
        </w:rPr>
        <w:br/>
      </w:r>
      <w:r w:rsidRPr="00FC795A">
        <w:rPr>
          <w:rFonts w:ascii="Calibri Light" w:hAnsi="Calibri Light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  <w:b/>
        </w:rPr>
      </w:pPr>
      <w:r w:rsidRPr="00FC795A">
        <w:rPr>
          <w:rFonts w:ascii="Calibri Light" w:hAnsi="Calibri Light"/>
          <w:b/>
        </w:rPr>
        <w:t xml:space="preserve">Name of the committee/organization: </w:t>
      </w:r>
      <w:r w:rsidRPr="00FC795A">
        <w:rPr>
          <w:rFonts w:ascii="Calibri Light" w:hAnsi="Calibri Light"/>
        </w:rPr>
        <w:t xml:space="preserve"> </w:t>
      </w:r>
      <w:r w:rsidR="00F230AC" w:rsidRPr="00FC795A">
        <w:rPr>
          <w:rFonts w:ascii="Calibri Light" w:hAnsi="Calibri Light"/>
        </w:rPr>
        <w:t>Community Engagement Core Planning Team</w:t>
      </w:r>
      <w:r w:rsidR="002C42AF" w:rsidRPr="00FC795A">
        <w:rPr>
          <w:rFonts w:ascii="Calibri Light" w:hAnsi="Calibri Light"/>
          <w:shd w:val="clear" w:color="auto" w:fill="FFFFFF"/>
        </w:rPr>
        <w:t xml:space="preserve"> (CPT)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  <w:b/>
        </w:rPr>
      </w:pPr>
      <w:r w:rsidRPr="00FC795A">
        <w:rPr>
          <w:rFonts w:ascii="Calibri Light" w:hAnsi="Calibri Light"/>
          <w:b/>
        </w:rPr>
        <w:t xml:space="preserve">Date of the meeting:  </w:t>
      </w:r>
      <w:r w:rsidR="00A27CBC" w:rsidRPr="00FC795A">
        <w:rPr>
          <w:rFonts w:ascii="Calibri Light" w:hAnsi="Calibri Light"/>
        </w:rPr>
        <w:t>4/21</w:t>
      </w:r>
      <w:r w:rsidRPr="00FC795A">
        <w:rPr>
          <w:rFonts w:ascii="Calibri Light" w:hAnsi="Calibri Light"/>
        </w:rPr>
        <w:t>/16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  <w:r w:rsidRPr="00FC795A">
        <w:rPr>
          <w:rFonts w:ascii="Calibri Light" w:hAnsi="Calibri Light"/>
          <w:b/>
        </w:rPr>
        <w:t xml:space="preserve">Names of the District 97 board liaisons: </w:t>
      </w:r>
      <w:r w:rsidRPr="00FC795A">
        <w:rPr>
          <w:rFonts w:ascii="Calibri Light" w:hAnsi="Calibri Light"/>
        </w:rPr>
        <w:t>Rupa Datta and Jim O’Connor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10432F" w:rsidRPr="00FC795A" w:rsidRDefault="0010432F" w:rsidP="00903EAE">
      <w:pPr>
        <w:ind w:left="360" w:firstLine="0"/>
        <w:rPr>
          <w:rFonts w:ascii="Calibri Light" w:hAnsi="Calibri Light"/>
          <w:b/>
        </w:rPr>
      </w:pPr>
      <w:r w:rsidRPr="00FC795A">
        <w:rPr>
          <w:rFonts w:ascii="Calibri Light" w:hAnsi="Calibri Light"/>
          <w:b/>
        </w:rPr>
        <w:t xml:space="preserve">Names of the District 97 administrative representatives (if applicable): </w:t>
      </w:r>
      <w:r w:rsidR="002C42AF" w:rsidRPr="00FC795A">
        <w:rPr>
          <w:rFonts w:ascii="Calibri Light" w:hAnsi="Calibri Light"/>
        </w:rPr>
        <w:t xml:space="preserve"> </w:t>
      </w:r>
      <w:r w:rsidR="0061085B" w:rsidRPr="00FC795A">
        <w:rPr>
          <w:rFonts w:ascii="Calibri Light" w:hAnsi="Calibri Light"/>
        </w:rPr>
        <w:t xml:space="preserve">Superintendent </w:t>
      </w:r>
      <w:r w:rsidRPr="00FC795A">
        <w:rPr>
          <w:rFonts w:ascii="Calibri Light" w:hAnsi="Calibri Light"/>
        </w:rPr>
        <w:t>Carol Kelley</w:t>
      </w:r>
    </w:p>
    <w:p w:rsidR="0010432F" w:rsidRPr="00FC795A" w:rsidRDefault="0010432F" w:rsidP="00903EAE">
      <w:pPr>
        <w:ind w:left="360" w:firstLine="0"/>
        <w:rPr>
          <w:rFonts w:ascii="Calibri Light" w:hAnsi="Calibri Light"/>
        </w:rPr>
      </w:pPr>
    </w:p>
    <w:p w:rsidR="00A27CBC" w:rsidRPr="00FC795A" w:rsidRDefault="0010432F" w:rsidP="00A27CBC">
      <w:pPr>
        <w:ind w:left="360" w:firstLine="0"/>
        <w:rPr>
          <w:rFonts w:ascii="Calibri Light" w:hAnsi="Calibri Light"/>
          <w:b/>
        </w:rPr>
      </w:pPr>
      <w:r w:rsidRPr="00FC795A">
        <w:rPr>
          <w:rFonts w:ascii="Calibri Light" w:hAnsi="Calibri Light"/>
          <w:b/>
        </w:rPr>
        <w:t>Brief summ</w:t>
      </w:r>
      <w:r w:rsidR="00A27CBC" w:rsidRPr="00FC795A">
        <w:rPr>
          <w:rFonts w:ascii="Calibri Light" w:hAnsi="Calibri Light"/>
          <w:b/>
        </w:rPr>
        <w:t>ary/key outcomes of the meeting:</w:t>
      </w:r>
    </w:p>
    <w:p w:rsidR="00A27CBC" w:rsidRPr="00FC795A" w:rsidRDefault="00A27CBC" w:rsidP="00A27CBC">
      <w:pPr>
        <w:pStyle w:val="ListParagraph"/>
        <w:numPr>
          <w:ilvl w:val="0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Update on community conversations :</w:t>
      </w:r>
    </w:p>
    <w:p w:rsidR="00FC795A" w:rsidRPr="00FC795A" w:rsidRDefault="00FC795A" w:rsidP="00A27CBC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Turnout:</w:t>
      </w:r>
    </w:p>
    <w:p w:rsidR="00A27CBC" w:rsidRPr="00FC795A" w:rsidRDefault="00A27CBC" w:rsidP="00FC795A">
      <w:pPr>
        <w:pStyle w:val="NormalWeb"/>
        <w:numPr>
          <w:ilvl w:val="2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Great turnout in first community conversation</w:t>
      </w:r>
    </w:p>
    <w:p w:rsidR="00A27CBC" w:rsidRPr="00FC795A" w:rsidRDefault="00A27CBC" w:rsidP="00FC795A">
      <w:pPr>
        <w:pStyle w:val="NormalWeb"/>
        <w:numPr>
          <w:ilvl w:val="2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Over 20 students at Julian student conversation</w:t>
      </w:r>
    </w:p>
    <w:p w:rsidR="00A27CBC" w:rsidRPr="00FC795A" w:rsidRDefault="00A27CBC" w:rsidP="00FC795A">
      <w:pPr>
        <w:pStyle w:val="NormalWeb"/>
        <w:numPr>
          <w:ilvl w:val="2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15 staff came to conversation today</w:t>
      </w:r>
    </w:p>
    <w:p w:rsidR="00FC795A" w:rsidRPr="00FC795A" w:rsidRDefault="00FC795A" w:rsidP="00FC795A">
      <w:pPr>
        <w:pStyle w:val="NormalWeb"/>
        <w:numPr>
          <w:ilvl w:val="2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Planning to talk with D97 grads at D200 during lunchtime</w:t>
      </w:r>
    </w:p>
    <w:p w:rsidR="00FC795A" w:rsidRDefault="00FC795A" w:rsidP="00FC795A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 xml:space="preserve">Diversity:  With the exception of the student group that was mostly African American, the groups seem to be diverse.  </w:t>
      </w:r>
    </w:p>
    <w:p w:rsidR="008D4550" w:rsidRPr="00FC795A" w:rsidRDefault="008D4550" w:rsidP="00FC795A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Review how background document is used</w:t>
      </w:r>
    </w:p>
    <w:p w:rsidR="00A27CBC" w:rsidRDefault="00FC795A" w:rsidP="00A27CBC">
      <w:pPr>
        <w:pStyle w:val="NormalWeb"/>
        <w:numPr>
          <w:ilvl w:val="0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P</w:t>
      </w:r>
      <w:r w:rsidR="00A27CBC" w:rsidRPr="00FC795A">
        <w:rPr>
          <w:rFonts w:ascii="Calibri Light" w:hAnsi="Calibri Light"/>
          <w:sz w:val="22"/>
          <w:szCs w:val="22"/>
        </w:rPr>
        <w:t>roject timelin</w:t>
      </w:r>
      <w:r w:rsidRPr="00FC795A">
        <w:rPr>
          <w:rFonts w:ascii="Calibri Light" w:hAnsi="Calibri Light"/>
          <w:sz w:val="22"/>
          <w:szCs w:val="22"/>
        </w:rPr>
        <w:t>e (see updated version below)</w:t>
      </w:r>
    </w:p>
    <w:p w:rsidR="00FD1E86" w:rsidRPr="00FD1E86" w:rsidRDefault="00B72A52" w:rsidP="00FD1E86">
      <w:pPr>
        <w:pStyle w:val="NormalWeb"/>
        <w:numPr>
          <w:ilvl w:val="0"/>
          <w:numId w:val="2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Reviewed </w:t>
      </w:r>
      <w:r w:rsidR="006036A0">
        <w:rPr>
          <w:rFonts w:ascii="Calibri Light" w:hAnsi="Calibri Light"/>
          <w:sz w:val="22"/>
          <w:szCs w:val="22"/>
        </w:rPr>
        <w:t xml:space="preserve">group </w:t>
      </w:r>
      <w:r>
        <w:rPr>
          <w:rFonts w:ascii="Calibri Light" w:hAnsi="Calibri Light"/>
          <w:sz w:val="22"/>
          <w:szCs w:val="22"/>
        </w:rPr>
        <w:t>norms for the meetings</w:t>
      </w:r>
    </w:p>
    <w:p w:rsidR="0010432F" w:rsidRPr="00FC795A" w:rsidRDefault="0010432F" w:rsidP="00A27CBC">
      <w:pPr>
        <w:pStyle w:val="NormalWeb"/>
        <w:numPr>
          <w:ilvl w:val="0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 xml:space="preserve">Next steps: </w:t>
      </w:r>
    </w:p>
    <w:p w:rsidR="008D4550" w:rsidRDefault="008D4550" w:rsidP="00A27CBC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Rupa and Jim will talk with board about how this work intersects with two board committees working on community engagement.  The board could discuss this in May / June.  </w:t>
      </w:r>
    </w:p>
    <w:p w:rsidR="00FD1E86" w:rsidRDefault="00FD1E86" w:rsidP="00A27CBC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Pat will follow-up with how other boards have interacted with the report from the community conversations in other places and send some thoughts about this and related documents in other dist</w:t>
      </w:r>
      <w:r w:rsidR="002F6419">
        <w:rPr>
          <w:rFonts w:ascii="Calibri Light" w:hAnsi="Calibri Light"/>
          <w:sz w:val="22"/>
          <w:szCs w:val="22"/>
        </w:rPr>
        <w:t>r</w:t>
      </w:r>
      <w:r>
        <w:rPr>
          <w:rFonts w:ascii="Calibri Light" w:hAnsi="Calibri Light"/>
          <w:sz w:val="22"/>
          <w:szCs w:val="22"/>
        </w:rPr>
        <w:t xml:space="preserve">icts.  </w:t>
      </w:r>
    </w:p>
    <w:p w:rsidR="00FC795A" w:rsidRPr="00FC795A" w:rsidRDefault="00FC795A" w:rsidP="00A27CBC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 xml:space="preserve">Group will present the results of the Community Conversations at the 6/14 board meeting.  </w:t>
      </w:r>
    </w:p>
    <w:p w:rsidR="00A27CBC" w:rsidRPr="00FC795A" w:rsidRDefault="00FC795A" w:rsidP="00A27CBC">
      <w:pPr>
        <w:pStyle w:val="NormalWeb"/>
        <w:numPr>
          <w:ilvl w:val="1"/>
          <w:numId w:val="21"/>
        </w:numPr>
        <w:rPr>
          <w:rFonts w:ascii="Calibri Light" w:hAnsi="Calibri Light"/>
          <w:sz w:val="22"/>
          <w:szCs w:val="22"/>
        </w:rPr>
      </w:pPr>
      <w:r w:rsidRPr="00FC795A">
        <w:rPr>
          <w:rFonts w:ascii="Calibri Light" w:hAnsi="Calibri Light"/>
          <w:sz w:val="22"/>
          <w:szCs w:val="22"/>
        </w:rPr>
        <w:t>N</w:t>
      </w:r>
      <w:r w:rsidR="00A27CBC" w:rsidRPr="00FC795A">
        <w:rPr>
          <w:rFonts w:ascii="Calibri Light" w:hAnsi="Calibri Light"/>
          <w:sz w:val="22"/>
          <w:szCs w:val="22"/>
        </w:rPr>
        <w:t>o CPT call/meeting next week</w:t>
      </w:r>
    </w:p>
    <w:p w:rsidR="0010432F" w:rsidRPr="00FC795A" w:rsidRDefault="0010432F" w:rsidP="00903EAE">
      <w:pPr>
        <w:pBdr>
          <w:bottom w:val="single" w:sz="12" w:space="1" w:color="auto"/>
        </w:pBdr>
        <w:tabs>
          <w:tab w:val="left" w:pos="1080"/>
        </w:tabs>
        <w:ind w:left="360" w:firstLine="0"/>
        <w:rPr>
          <w:rFonts w:ascii="Calibri Light" w:hAnsi="Calibri Light"/>
        </w:rPr>
      </w:pPr>
    </w:p>
    <w:p w:rsidR="00101CAA" w:rsidRPr="00FC795A" w:rsidRDefault="00101CAA" w:rsidP="00903EAE">
      <w:pPr>
        <w:tabs>
          <w:tab w:val="left" w:pos="1080"/>
        </w:tabs>
        <w:ind w:left="360" w:firstLine="0"/>
        <w:rPr>
          <w:rFonts w:ascii="Calibri Light" w:hAnsi="Calibri Light"/>
        </w:rPr>
      </w:pPr>
    </w:p>
    <w:p w:rsidR="00A27CBC" w:rsidRPr="00FC795A" w:rsidRDefault="00A27CBC" w:rsidP="00A27CBC">
      <w:pPr>
        <w:rPr>
          <w:rFonts w:ascii="Calibri Light" w:hAnsi="Calibri Light"/>
          <w:b/>
        </w:rPr>
      </w:pPr>
      <w:r w:rsidRPr="00FC795A">
        <w:rPr>
          <w:rFonts w:ascii="Calibri Light" w:hAnsi="Calibri Light"/>
          <w:b/>
        </w:rPr>
        <w:t>District 97 – Revised Timeline – as of 4/21/16</w:t>
      </w:r>
    </w:p>
    <w:p w:rsidR="00A27CBC" w:rsidRPr="00FC795A" w:rsidRDefault="00A27CBC" w:rsidP="00A27CBC">
      <w:pPr>
        <w:rPr>
          <w:rFonts w:ascii="Calibri Light" w:hAnsi="Calibri Light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78"/>
        <w:gridCol w:w="7398"/>
      </w:tblGrid>
      <w:tr w:rsidR="00A27CBC" w:rsidRPr="00FC795A" w:rsidTr="00A27CB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lastRenderedPageBreak/>
              <w:t>MARCH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3/7-3/25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Superintendent’s Advisory Panel recruitment underway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- deadline for aps 3/18; selection process week of 3/21 notify all 3/25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Date?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Process for developing District 97 vision is completed (M2 will assist with this needed) – </w:t>
            </w:r>
            <w:r w:rsidRPr="00FC795A">
              <w:rPr>
                <w:rFonts w:ascii="Calibri Light" w:hAnsi="Calibri Light"/>
                <w:i/>
              </w:rPr>
              <w:t>what are the steps remaining?  Are they scheduled?  When will they be completed?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proofErr w:type="spellStart"/>
            <w:r w:rsidRPr="00FC795A">
              <w:rPr>
                <w:rFonts w:ascii="Calibri Light" w:hAnsi="Calibri Light"/>
              </w:rPr>
              <w:t>Wk</w:t>
            </w:r>
            <w:proofErr w:type="spellEnd"/>
            <w:r w:rsidRPr="00FC795A">
              <w:rPr>
                <w:rFonts w:ascii="Calibri Light" w:hAnsi="Calibri Light"/>
              </w:rPr>
              <w:t xml:space="preserve"> of 3/13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Finalize District 97/M</w:t>
            </w:r>
            <w:r w:rsidRPr="00FC795A">
              <w:rPr>
                <w:rFonts w:ascii="Calibri Light" w:hAnsi="Calibri Light"/>
                <w:vertAlign w:val="superscript"/>
              </w:rPr>
              <w:t>2</w:t>
            </w:r>
            <w:r w:rsidRPr="00FC795A">
              <w:rPr>
                <w:rFonts w:ascii="Calibri Light" w:hAnsi="Calibri Light"/>
              </w:rPr>
              <w:t xml:space="preserve"> contract</w:t>
            </w:r>
          </w:p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Core planning team meet: Discuss general process, begin planning for community conversations and interviews(e.g. develop promotion/recruitment plan)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Complete detailed task/timeline of activities and deliverables</w:t>
            </w:r>
          </w:p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Continue recruitment of Superintendent’s Advisory Panel </w:t>
            </w:r>
          </w:p>
          <w:p w:rsidR="00A27CBC" w:rsidRPr="00FC795A" w:rsidRDefault="00A27CBC" w:rsidP="00A27CB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FC795A">
              <w:rPr>
                <w:rFonts w:ascii="Calibri Light" w:hAnsi="Calibri Light"/>
                <w:sz w:val="22"/>
                <w:szCs w:val="22"/>
              </w:rPr>
              <w:t>Send follow up email to get detailed info on applicants (need to include race and if possible a proxy for income (e.g. free and reduced lunch)</w:t>
            </w:r>
          </w:p>
          <w:p w:rsidR="00A27CBC" w:rsidRPr="00FC795A" w:rsidRDefault="00A27CBC" w:rsidP="00A27CB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FC795A">
              <w:rPr>
                <w:rFonts w:ascii="Calibri Light" w:hAnsi="Calibri Light"/>
                <w:sz w:val="22"/>
                <w:szCs w:val="22"/>
              </w:rPr>
              <w:t xml:space="preserve">Review the list of applicants – </w:t>
            </w:r>
            <w:r w:rsidRPr="00FC795A">
              <w:rPr>
                <w:rFonts w:ascii="Calibri Light" w:hAnsi="Calibri Light"/>
                <w:i/>
                <w:sz w:val="22"/>
                <w:szCs w:val="22"/>
              </w:rPr>
              <w:t>do we need to do any targeted outreach/recruitment to ensure we get the diversity of people we are looking for?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proofErr w:type="spellStart"/>
            <w:r w:rsidRPr="00FC795A">
              <w:rPr>
                <w:rFonts w:ascii="Calibri Light" w:hAnsi="Calibri Light"/>
              </w:rPr>
              <w:t>Wks</w:t>
            </w:r>
            <w:proofErr w:type="spellEnd"/>
            <w:r w:rsidRPr="00FC795A">
              <w:rPr>
                <w:rFonts w:ascii="Calibri Light" w:hAnsi="Calibri Light"/>
              </w:rPr>
              <w:t xml:space="preserve"> of 3/21 &amp; 3/28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Implement community conversations promotion/recruitment plan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APRIL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4/4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Implement community conversations promotion/recruitment plan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 xml:space="preserve">4/6 -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4/6 - 1</w:t>
            </w:r>
            <w:r w:rsidRPr="00FC795A">
              <w:rPr>
                <w:rFonts w:ascii="Calibri Light" w:hAnsi="Calibri Light"/>
                <w:vertAlign w:val="superscript"/>
              </w:rPr>
              <w:t>st</w:t>
            </w:r>
            <w:r w:rsidRPr="00FC795A">
              <w:rPr>
                <w:rFonts w:ascii="Calibri Light" w:hAnsi="Calibri Light"/>
              </w:rPr>
              <w:t xml:space="preserve"> meeting of Superintendent’s Advisory Panel:  establish guidelines/expectations for working together; outline goals, work plan and begin framing community conversations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4/11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Continue to implement community conversations promotion/recruitment plan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>4/13</w:t>
            </w:r>
            <w:r w:rsidRPr="00FC795A">
              <w:rPr>
                <w:rFonts w:ascii="Calibri Light" w:hAnsi="Calibri Light"/>
                <w:b/>
                <w:color w:val="FF0000"/>
              </w:rPr>
              <w:t xml:space="preserve"> CPT meeting</w:t>
            </w: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Conduct community conversations and interviews with stakeholders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Sat 4/16 – parent &amp; community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4/18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Conduct community conversations and interviews with stakeholders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Wed 4/20 – students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Thurs 4/21 – teachers &amp; staff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 xml:space="preserve">Sat 4/23 – parent &amp; community 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 xml:space="preserve">4/21 -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  <w:color w:val="FF0000"/>
              </w:rPr>
            </w:pP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lastRenderedPageBreak/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4/25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Conduct community conversations and interviews with stakeholders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Mon 4/25 – administrators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Wed 4/27 – students (afterschool); parent &amp; community (evening)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Thurs 4/28 – D97 alums/OPRFHS students (3 sessions over school lunch periods); teachers &amp; staff (afterschool)</w:t>
            </w:r>
          </w:p>
          <w:p w:rsidR="00A27CBC" w:rsidRPr="00FC795A" w:rsidRDefault="00A27CBC">
            <w:pPr>
              <w:ind w:left="2160" w:hanging="2160"/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  <w:b/>
              </w:rPr>
              <w:t>Sat 4/30 – parent &amp; community (2 sessions – am &amp; pm)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r w:rsidRPr="00FC795A">
              <w:rPr>
                <w:rFonts w:ascii="Calibri Light" w:hAnsi="Calibri Light"/>
                <w:b/>
              </w:rPr>
              <w:t>MAY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5/2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tabs>
                <w:tab w:val="left" w:pos="5988"/>
              </w:tabs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Analyze and organize findings from community conversations</w:t>
            </w:r>
            <w:r w:rsidRPr="00FC795A">
              <w:rPr>
                <w:rFonts w:ascii="Calibri Light" w:hAnsi="Calibri Light"/>
              </w:rPr>
              <w:tab/>
            </w:r>
          </w:p>
          <w:p w:rsidR="00A27CBC" w:rsidRPr="00FC795A" w:rsidRDefault="00A27CBC">
            <w:pPr>
              <w:tabs>
                <w:tab w:val="left" w:pos="5988"/>
              </w:tabs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>5/4 -</w:t>
            </w:r>
            <w:r w:rsidRPr="00FC795A">
              <w:rPr>
                <w:rFonts w:ascii="Calibri Light" w:hAnsi="Calibri Light"/>
                <w:b/>
                <w:color w:val="FF0000"/>
              </w:rPr>
              <w:t xml:space="preserve"> CPT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5/9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5/11 - 2</w:t>
            </w:r>
            <w:r w:rsidRPr="00FC795A">
              <w:rPr>
                <w:rFonts w:ascii="Calibri Light" w:hAnsi="Calibri Light"/>
                <w:vertAlign w:val="superscript"/>
              </w:rPr>
              <w:t>nd</w:t>
            </w:r>
            <w:r w:rsidRPr="00FC795A">
              <w:rPr>
                <w:rFonts w:ascii="Calibri Light" w:hAnsi="Calibri Light"/>
              </w:rPr>
              <w:t xml:space="preserve"> meeting of Superintendent’s Advisory Panel:  Present findings from community conversations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 xml:space="preserve">5/12 -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5/16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 xml:space="preserve">5/18 -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5/18 – 3</w:t>
            </w:r>
            <w:r w:rsidRPr="00FC795A">
              <w:rPr>
                <w:rFonts w:ascii="Calibri Light" w:hAnsi="Calibri Light"/>
                <w:vertAlign w:val="superscript"/>
              </w:rPr>
              <w:t>rd</w:t>
            </w:r>
            <w:r w:rsidRPr="00FC795A">
              <w:rPr>
                <w:rFonts w:ascii="Calibri Light" w:hAnsi="Calibri Light"/>
              </w:rPr>
              <w:t xml:space="preserve"> Superintendent’s Advisory Panel meet to flesh out top priorities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rPr>
          <w:trHeight w:val="5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5/23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5/25 -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5/25 - 4</w:t>
            </w:r>
            <w:r w:rsidRPr="00FC795A">
              <w:rPr>
                <w:rFonts w:ascii="Calibri Light" w:hAnsi="Calibri Light"/>
                <w:vertAlign w:val="superscript"/>
              </w:rPr>
              <w:t>th</w:t>
            </w:r>
            <w:r w:rsidRPr="00FC795A">
              <w:rPr>
                <w:rFonts w:ascii="Calibri Light" w:hAnsi="Calibri Light"/>
              </w:rPr>
              <w:t xml:space="preserve"> meeting Superintendent’s Advisory Panel:  outline draft document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5/30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6/1 -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  <w:r w:rsidRPr="00FC795A">
              <w:rPr>
                <w:rFonts w:ascii="Calibri Light" w:hAnsi="Calibri Light"/>
              </w:rPr>
              <w:t xml:space="preserve"> - Draft action plan share/review with Core Planning Team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6/2 - 5</w:t>
            </w:r>
            <w:r w:rsidRPr="00FC795A">
              <w:rPr>
                <w:rFonts w:ascii="Calibri Light" w:hAnsi="Calibri Light"/>
                <w:vertAlign w:val="superscript"/>
              </w:rPr>
              <w:t>th</w:t>
            </w:r>
            <w:r w:rsidRPr="00FC795A">
              <w:rPr>
                <w:rFonts w:ascii="Calibri Light" w:hAnsi="Calibri Light"/>
              </w:rPr>
              <w:t xml:space="preserve"> meeting Superintendent’s Advisory Panel:  review draft document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  <w:b/>
              </w:rPr>
              <w:t>JUNE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6/6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  <w:r w:rsidRPr="00FC795A">
              <w:rPr>
                <w:rFonts w:ascii="Calibri Light" w:hAnsi="Calibri Light"/>
              </w:rPr>
              <w:t xml:space="preserve">6/8 -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</w:p>
          <w:p w:rsidR="00A27CBC" w:rsidRPr="00FC795A" w:rsidRDefault="00A27CBC">
            <w:pPr>
              <w:rPr>
                <w:rFonts w:ascii="Calibri Light" w:hAnsi="Calibri Light"/>
                <w:b/>
                <w:color w:val="FF0000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6/10 - Post draft document online for public comment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6/13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Monitor public comments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6/14 - Present draft document to D97 Board of Education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6/15 -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  <w:r w:rsidRPr="00FC795A">
              <w:rPr>
                <w:rFonts w:ascii="Calibri Light" w:hAnsi="Calibri Light"/>
              </w:rPr>
              <w:t xml:space="preserve"> - discuss public/board comments on draft document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6/20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6/20 - Close public comment period for draft document - integrate all edits (including BOE’s) after 6/20 and before 6/23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6/23 - </w:t>
            </w:r>
            <w:r w:rsidRPr="00FC795A">
              <w:rPr>
                <w:rFonts w:ascii="Calibri Light" w:hAnsi="Calibri Light"/>
                <w:b/>
                <w:color w:val="FF0000"/>
              </w:rPr>
              <w:t>CPT meeting</w:t>
            </w:r>
            <w:r w:rsidRPr="00FC795A">
              <w:rPr>
                <w:rFonts w:ascii="Calibri Light" w:hAnsi="Calibri Light"/>
              </w:rPr>
              <w:t xml:space="preserve"> - review edited version of draft document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6/23 – 6</w:t>
            </w:r>
            <w:r w:rsidRPr="00FC795A">
              <w:rPr>
                <w:rFonts w:ascii="Calibri Light" w:hAnsi="Calibri Light"/>
                <w:vertAlign w:val="superscript"/>
              </w:rPr>
              <w:t>th</w:t>
            </w:r>
            <w:r w:rsidRPr="00FC795A">
              <w:rPr>
                <w:rFonts w:ascii="Calibri Light" w:hAnsi="Calibri Light"/>
              </w:rPr>
              <w:t xml:space="preserve"> meeting Superintendent’s Advisory Panel:   review public comments </w:t>
            </w:r>
            <w:r w:rsidRPr="00FC795A">
              <w:rPr>
                <w:rFonts w:ascii="Calibri Light" w:hAnsi="Calibri Light"/>
              </w:rPr>
              <w:lastRenderedPageBreak/>
              <w:t>draft document; final celebration of group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lastRenderedPageBreak/>
              <w:t>6/24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Send final draft of document to D97 Board of Education and Superintendent’s Advisory Panel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  <w:proofErr w:type="spellStart"/>
            <w:r w:rsidRPr="00FC795A">
              <w:rPr>
                <w:rFonts w:ascii="Calibri Light" w:hAnsi="Calibri Light"/>
                <w:b/>
              </w:rPr>
              <w:t>Wk</w:t>
            </w:r>
            <w:proofErr w:type="spellEnd"/>
            <w:r w:rsidRPr="00FC795A">
              <w:rPr>
                <w:rFonts w:ascii="Calibri Light" w:hAnsi="Calibri Light"/>
                <w:b/>
              </w:rPr>
              <w:t xml:space="preserve"> of 6/27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6/28 - Board of Education meeting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- is this a vote? 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- can we record edits and vote as “as amended”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- would be better we BOE had time to review and add comments sooner – maybe present at 6/14 for discussion and feedback (simultaneous to public comment period)  and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 xml:space="preserve">- encourage Superintendent’s Advisory Panel members to attend board meeting as this is their work 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  <w:tr w:rsidR="00A27CBC" w:rsidRPr="00FC795A" w:rsidTr="00A27CB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  <w:b/>
              </w:rPr>
              <w:t>JULY/AUGUST</w:t>
            </w:r>
          </w:p>
        </w:tc>
      </w:tr>
      <w:tr w:rsidR="00A27CBC" w:rsidRPr="00FC795A" w:rsidTr="00A2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C" w:rsidRPr="00FC795A" w:rsidRDefault="00A27CBC">
            <w:pPr>
              <w:rPr>
                <w:rFonts w:ascii="Calibri Light" w:hAnsi="Calibri Light"/>
              </w:rPr>
            </w:pPr>
            <w:r w:rsidRPr="00FC795A">
              <w:rPr>
                <w:rFonts w:ascii="Calibri Light" w:hAnsi="Calibri Light"/>
              </w:rPr>
              <w:t>District BOE, Superintendent, Cabinet and school level educators begin planning to operationalize initial priorities in 2016-17 school year</w:t>
            </w:r>
          </w:p>
          <w:p w:rsidR="00A27CBC" w:rsidRPr="00FC795A" w:rsidRDefault="00A27CBC">
            <w:pPr>
              <w:rPr>
                <w:rFonts w:ascii="Calibri Light" w:hAnsi="Calibri Light"/>
              </w:rPr>
            </w:pPr>
          </w:p>
        </w:tc>
      </w:tr>
    </w:tbl>
    <w:p w:rsidR="00A27CBC" w:rsidRPr="00FC795A" w:rsidRDefault="00A27CBC" w:rsidP="00A27CBC">
      <w:pPr>
        <w:rPr>
          <w:rFonts w:ascii="Calibri Light" w:hAnsi="Calibri Light"/>
          <w:b/>
        </w:rPr>
      </w:pPr>
    </w:p>
    <w:p w:rsidR="00A27CBC" w:rsidRPr="00FC795A" w:rsidRDefault="00A27CBC" w:rsidP="00A27CBC">
      <w:pPr>
        <w:ind w:left="2160" w:hanging="2160"/>
        <w:rPr>
          <w:rFonts w:ascii="Calibri Light" w:hAnsi="Calibri Light"/>
        </w:rPr>
      </w:pPr>
    </w:p>
    <w:p w:rsidR="00A27CBC" w:rsidRPr="00FC795A" w:rsidRDefault="00A27CBC" w:rsidP="00A27CBC">
      <w:pPr>
        <w:ind w:left="2160" w:hanging="2160"/>
        <w:rPr>
          <w:rFonts w:ascii="Calibri Light" w:hAnsi="Calibri Light"/>
        </w:rPr>
      </w:pPr>
      <w:r w:rsidRPr="00FC795A">
        <w:rPr>
          <w:rFonts w:ascii="Calibri Light" w:hAnsi="Calibri Light"/>
        </w:rPr>
        <w:tab/>
      </w:r>
    </w:p>
    <w:p w:rsidR="00A27CBC" w:rsidRPr="00FC795A" w:rsidRDefault="00A27CBC" w:rsidP="00A27CBC">
      <w:pPr>
        <w:rPr>
          <w:rFonts w:ascii="Calibri Light" w:hAnsi="Calibri Light"/>
        </w:rPr>
      </w:pPr>
    </w:p>
    <w:p w:rsidR="00C1649E" w:rsidRPr="00FC795A" w:rsidRDefault="00C1649E" w:rsidP="00A27CBC">
      <w:pPr>
        <w:tabs>
          <w:tab w:val="left" w:pos="1080"/>
        </w:tabs>
        <w:ind w:left="360" w:firstLine="0"/>
        <w:rPr>
          <w:rFonts w:ascii="Calibri Light" w:hAnsi="Calibri Light"/>
        </w:rPr>
      </w:pPr>
    </w:p>
    <w:sectPr w:rsidR="00C1649E" w:rsidRPr="00FC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0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1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101CAA"/>
    <w:rsid w:val="0010432F"/>
    <w:rsid w:val="0013204D"/>
    <w:rsid w:val="001971B4"/>
    <w:rsid w:val="002C42AF"/>
    <w:rsid w:val="002F6419"/>
    <w:rsid w:val="00336389"/>
    <w:rsid w:val="00402EFE"/>
    <w:rsid w:val="00490B65"/>
    <w:rsid w:val="006036A0"/>
    <w:rsid w:val="0061085B"/>
    <w:rsid w:val="00625CD6"/>
    <w:rsid w:val="007D5052"/>
    <w:rsid w:val="008D4550"/>
    <w:rsid w:val="008D780B"/>
    <w:rsid w:val="00903EAE"/>
    <w:rsid w:val="00A27CBC"/>
    <w:rsid w:val="00AC3AD2"/>
    <w:rsid w:val="00B72A52"/>
    <w:rsid w:val="00BE45C6"/>
    <w:rsid w:val="00C1649E"/>
    <w:rsid w:val="00F230AC"/>
    <w:rsid w:val="00FC795A"/>
    <w:rsid w:val="00FD1E8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Sheryl Marinier</cp:lastModifiedBy>
  <cp:revision>2</cp:revision>
  <dcterms:created xsi:type="dcterms:W3CDTF">2016-05-10T18:30:00Z</dcterms:created>
  <dcterms:modified xsi:type="dcterms:W3CDTF">2016-05-10T18:30:00Z</dcterms:modified>
</cp:coreProperties>
</file>